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905" w:rsidRPr="006B2905" w:rsidRDefault="006B2905" w:rsidP="006B2905">
      <w:pPr>
        <w:tabs>
          <w:tab w:val="left" w:pos="1080"/>
        </w:tabs>
        <w:jc w:val="center"/>
        <w:rPr>
          <w:color w:val="000000" w:themeColor="text1"/>
        </w:rPr>
      </w:pPr>
      <w:r w:rsidRPr="006B2905">
        <w:rPr>
          <w:color w:val="000000" w:themeColor="text1"/>
        </w:rPr>
        <w:t>Психологическое насилие в семье.</w:t>
      </w:r>
    </w:p>
    <w:p w:rsidR="006B2905" w:rsidRDefault="006B2905" w:rsidP="006B2905">
      <w:pPr>
        <w:tabs>
          <w:tab w:val="left" w:pos="1080"/>
        </w:tabs>
        <w:jc w:val="center"/>
        <w:rPr>
          <w:color w:val="000000" w:themeColor="text1"/>
        </w:rPr>
      </w:pPr>
      <w:r>
        <w:rPr>
          <w:color w:val="000000" w:themeColor="text1"/>
        </w:rPr>
        <w:t>Конспект  родительского собрания</w:t>
      </w:r>
    </w:p>
    <w:p w:rsidR="00FF5B3A" w:rsidRPr="006B2905" w:rsidRDefault="00FF5B3A" w:rsidP="006B2905">
      <w:pPr>
        <w:tabs>
          <w:tab w:val="left" w:pos="1080"/>
        </w:tabs>
        <w:jc w:val="center"/>
        <w:rPr>
          <w:color w:val="000000" w:themeColor="text1"/>
        </w:rPr>
      </w:pPr>
      <w:r>
        <w:rPr>
          <w:color w:val="000000" w:themeColor="text1"/>
        </w:rPr>
        <w:t>«Психологическое насилие в семье»</w:t>
      </w:r>
    </w:p>
    <w:p w:rsidR="006B2905" w:rsidRPr="006B2905" w:rsidRDefault="006B2905" w:rsidP="006B2905">
      <w:pPr>
        <w:tabs>
          <w:tab w:val="left" w:pos="1080"/>
        </w:tabs>
        <w:rPr>
          <w:color w:val="000000" w:themeColor="text1"/>
        </w:rPr>
      </w:pPr>
      <w:r w:rsidRPr="006B2905">
        <w:rPr>
          <w:color w:val="000000" w:themeColor="text1"/>
        </w:rPr>
        <w:t xml:space="preserve">     Цель: профилактика психологического насилия в семье.</w:t>
      </w:r>
    </w:p>
    <w:p w:rsidR="006B2905" w:rsidRPr="006B2905" w:rsidRDefault="006B2905" w:rsidP="006B2905">
      <w:pPr>
        <w:tabs>
          <w:tab w:val="left" w:pos="1080"/>
        </w:tabs>
        <w:rPr>
          <w:color w:val="000000" w:themeColor="text1"/>
        </w:rPr>
      </w:pPr>
      <w:r w:rsidRPr="006B2905">
        <w:rPr>
          <w:color w:val="000000" w:themeColor="text1"/>
        </w:rPr>
        <w:t xml:space="preserve">     Задачи:</w:t>
      </w:r>
    </w:p>
    <w:p w:rsidR="006B2905" w:rsidRPr="006B2905" w:rsidRDefault="006B2905" w:rsidP="006B2905">
      <w:pPr>
        <w:pStyle w:val="a4"/>
        <w:numPr>
          <w:ilvl w:val="0"/>
          <w:numId w:val="2"/>
        </w:numPr>
        <w:tabs>
          <w:tab w:val="left" w:pos="1080"/>
        </w:tabs>
        <w:rPr>
          <w:color w:val="000000" w:themeColor="text1"/>
        </w:rPr>
      </w:pPr>
      <w:r w:rsidRPr="006B2905">
        <w:rPr>
          <w:color w:val="000000" w:themeColor="text1"/>
        </w:rPr>
        <w:t>Раскрыть понятие психологическое насилие.</w:t>
      </w:r>
    </w:p>
    <w:p w:rsidR="006B2905" w:rsidRPr="006B2905" w:rsidRDefault="006B2905" w:rsidP="006B2905">
      <w:pPr>
        <w:pStyle w:val="a4"/>
        <w:numPr>
          <w:ilvl w:val="0"/>
          <w:numId w:val="2"/>
        </w:numPr>
        <w:tabs>
          <w:tab w:val="left" w:pos="1080"/>
        </w:tabs>
        <w:rPr>
          <w:color w:val="000000" w:themeColor="text1"/>
        </w:rPr>
      </w:pPr>
      <w:r w:rsidRPr="006B2905">
        <w:rPr>
          <w:color w:val="000000" w:themeColor="text1"/>
        </w:rPr>
        <w:t>Рассмотреть действия в паре «жертва-тиран».</w:t>
      </w:r>
    </w:p>
    <w:p w:rsidR="006B2905" w:rsidRPr="006B2905" w:rsidRDefault="006B2905" w:rsidP="006B2905">
      <w:pPr>
        <w:pStyle w:val="a4"/>
        <w:numPr>
          <w:ilvl w:val="0"/>
          <w:numId w:val="2"/>
        </w:numPr>
        <w:tabs>
          <w:tab w:val="left" w:pos="1080"/>
        </w:tabs>
        <w:rPr>
          <w:color w:val="000000" w:themeColor="text1"/>
        </w:rPr>
      </w:pPr>
      <w:r w:rsidRPr="006B2905">
        <w:rPr>
          <w:color w:val="000000" w:themeColor="text1"/>
        </w:rPr>
        <w:t>Рассмотреть последствия психологического насилия.</w:t>
      </w:r>
    </w:p>
    <w:p w:rsidR="006B2905" w:rsidRPr="006B2905" w:rsidRDefault="006B2905" w:rsidP="006B2905">
      <w:pPr>
        <w:tabs>
          <w:tab w:val="left" w:pos="1080"/>
        </w:tabs>
        <w:jc w:val="both"/>
        <w:rPr>
          <w:color w:val="000000" w:themeColor="text1"/>
        </w:rPr>
      </w:pPr>
      <w:r w:rsidRPr="006B2905">
        <w:rPr>
          <w:color w:val="000000" w:themeColor="text1"/>
        </w:rPr>
        <w:t xml:space="preserve">I. Приветствие родителей. </w:t>
      </w:r>
    </w:p>
    <w:p w:rsidR="006B2905" w:rsidRPr="006B2905" w:rsidRDefault="006B2905" w:rsidP="006B2905">
      <w:pPr>
        <w:tabs>
          <w:tab w:val="left" w:pos="1080"/>
        </w:tabs>
        <w:jc w:val="both"/>
        <w:rPr>
          <w:color w:val="000000" w:themeColor="text1"/>
        </w:rPr>
      </w:pPr>
      <w:r w:rsidRPr="006B2905">
        <w:rPr>
          <w:color w:val="000000" w:themeColor="text1"/>
        </w:rPr>
        <w:t>Психолог. Добрый вечер, родители. Сегодня на встрече мы поговорим на тему психологического насилия в семье. Психологи выделяют две основные группы насильственного поведения: насилие физическое и психологическое.</w:t>
      </w:r>
    </w:p>
    <w:p w:rsidR="006B2905" w:rsidRPr="006B2905" w:rsidRDefault="006B2905" w:rsidP="006B2905">
      <w:pPr>
        <w:pStyle w:val="a3"/>
        <w:shd w:val="clear" w:color="auto" w:fill="FFFFFF"/>
        <w:spacing w:before="0" w:beforeAutospacing="0" w:after="0" w:afterAutospacing="0"/>
        <w:jc w:val="both"/>
        <w:rPr>
          <w:color w:val="000000" w:themeColor="text1"/>
        </w:rPr>
      </w:pPr>
      <w:r w:rsidRPr="006B2905">
        <w:rPr>
          <w:color w:val="000000" w:themeColor="text1"/>
        </w:rPr>
        <w:t xml:space="preserve">Психолог. Что Вы вкладываете в данное понятие? (ответы родителей: обидные слова, оскорбления, унижение). </w:t>
      </w:r>
    </w:p>
    <w:p w:rsidR="006B2905" w:rsidRPr="006B2905" w:rsidRDefault="006B2905" w:rsidP="006B2905">
      <w:pPr>
        <w:pStyle w:val="a3"/>
        <w:shd w:val="clear" w:color="auto" w:fill="FFFFFF"/>
        <w:spacing w:before="0" w:beforeAutospacing="0" w:after="0" w:afterAutospacing="0"/>
        <w:jc w:val="both"/>
        <w:rPr>
          <w:color w:val="000000" w:themeColor="text1"/>
        </w:rPr>
      </w:pPr>
      <w:r w:rsidRPr="006B2905">
        <w:rPr>
          <w:color w:val="000000" w:themeColor="text1"/>
        </w:rPr>
        <w:t>- Да, вы правы. Я предлагаю Вам послушать информацию психологов, занимающихся данным вопросом (можно продемонстрировать слайды с кратким содержанием).</w:t>
      </w:r>
    </w:p>
    <w:p w:rsidR="006B2905" w:rsidRDefault="006B2905" w:rsidP="006B2905">
      <w:pPr>
        <w:tabs>
          <w:tab w:val="left" w:pos="1080"/>
        </w:tabs>
        <w:jc w:val="both"/>
        <w:rPr>
          <w:b/>
          <w:color w:val="000000" w:themeColor="text1"/>
        </w:rPr>
      </w:pPr>
      <w:r w:rsidRPr="006B2905">
        <w:rPr>
          <w:color w:val="000000" w:themeColor="text1"/>
        </w:rPr>
        <w:t xml:space="preserve">II. Информационный блок. </w:t>
      </w:r>
      <w:r w:rsidRPr="006B2905">
        <w:rPr>
          <w:b/>
          <w:color w:val="000000" w:themeColor="text1"/>
        </w:rPr>
        <w:t xml:space="preserve">Психологическое насилие. </w:t>
      </w:r>
    </w:p>
    <w:p w:rsidR="00FF5B3A" w:rsidRDefault="00FF5B3A" w:rsidP="00FF5B3A">
      <w:pPr>
        <w:tabs>
          <w:tab w:val="left" w:pos="426"/>
        </w:tabs>
        <w:jc w:val="both"/>
        <w:rPr>
          <w:color w:val="000000" w:themeColor="text1"/>
        </w:rPr>
      </w:pPr>
      <w:r>
        <w:rPr>
          <w:color w:val="000000" w:themeColor="text1"/>
        </w:rPr>
        <w:tab/>
      </w:r>
      <w:r w:rsidRPr="00FF5B3A">
        <w:rPr>
          <w:color w:val="000000" w:themeColor="text1"/>
        </w:rPr>
        <w:t>Психологическое насилие, также эмоциональное или моральное насилие</w:t>
      </w:r>
      <w:r>
        <w:rPr>
          <w:color w:val="000000" w:themeColor="text1"/>
        </w:rPr>
        <w:t xml:space="preserve"> – это форма насилия, которая может приводить к психологической травме, в том числе тревожности, депрессии и посттравматическому стрессовому расстройству.</w:t>
      </w:r>
    </w:p>
    <w:p w:rsidR="00FF5B3A" w:rsidRDefault="00FF5B3A" w:rsidP="00FF5B3A">
      <w:pPr>
        <w:tabs>
          <w:tab w:val="left" w:pos="426"/>
        </w:tabs>
        <w:jc w:val="both"/>
        <w:rPr>
          <w:color w:val="000000" w:themeColor="text1"/>
        </w:rPr>
      </w:pPr>
      <w:r>
        <w:rPr>
          <w:color w:val="000000" w:themeColor="text1"/>
        </w:rPr>
        <w:tab/>
      </w:r>
      <w:r w:rsidRPr="00FF5B3A">
        <w:rPr>
          <w:color w:val="000000" w:themeColor="text1"/>
        </w:rPr>
        <w:t>В шкале конфликтных тактик (CTS), применяемой во многих психологических исследованиях, выделяется около 20 характерных проявлений психологического насилия, объединённых в три более общих категории:</w:t>
      </w:r>
    </w:p>
    <w:p w:rsidR="00FF5B3A" w:rsidRDefault="00FF5B3A" w:rsidP="00FF5B3A">
      <w:pPr>
        <w:pStyle w:val="a4"/>
        <w:numPr>
          <w:ilvl w:val="0"/>
          <w:numId w:val="5"/>
        </w:numPr>
        <w:tabs>
          <w:tab w:val="left" w:pos="426"/>
        </w:tabs>
        <w:jc w:val="both"/>
        <w:rPr>
          <w:color w:val="000000" w:themeColor="text1"/>
        </w:rPr>
      </w:pPr>
      <w:r>
        <w:rPr>
          <w:color w:val="000000" w:themeColor="text1"/>
        </w:rPr>
        <w:t>Вербальная агрессия (высказывания, имеющие целью вызвать у человека обиду или раздражение;</w:t>
      </w:r>
    </w:p>
    <w:p w:rsidR="00FF5B3A" w:rsidRDefault="00FF5B3A" w:rsidP="00FF5B3A">
      <w:pPr>
        <w:pStyle w:val="a4"/>
        <w:numPr>
          <w:ilvl w:val="0"/>
          <w:numId w:val="5"/>
        </w:numPr>
        <w:tabs>
          <w:tab w:val="left" w:pos="426"/>
        </w:tabs>
        <w:jc w:val="both"/>
        <w:rPr>
          <w:color w:val="000000" w:themeColor="text1"/>
        </w:rPr>
      </w:pPr>
      <w:r>
        <w:rPr>
          <w:color w:val="000000" w:themeColor="text1"/>
        </w:rPr>
        <w:t>Доминантное поведение (например, ограничение общения человека с его родственниками);</w:t>
      </w:r>
    </w:p>
    <w:p w:rsidR="00FF5B3A" w:rsidRPr="00FF5B3A" w:rsidRDefault="00FF5B3A" w:rsidP="00FF5B3A">
      <w:pPr>
        <w:pStyle w:val="a4"/>
        <w:numPr>
          <w:ilvl w:val="0"/>
          <w:numId w:val="5"/>
        </w:numPr>
        <w:tabs>
          <w:tab w:val="left" w:pos="426"/>
        </w:tabs>
        <w:jc w:val="both"/>
        <w:rPr>
          <w:color w:val="000000" w:themeColor="text1"/>
        </w:rPr>
      </w:pPr>
      <w:r>
        <w:rPr>
          <w:color w:val="000000" w:themeColor="text1"/>
        </w:rPr>
        <w:t>Проявление ревности.</w:t>
      </w:r>
    </w:p>
    <w:p w:rsidR="00FF5B3A" w:rsidRPr="00FF5B3A" w:rsidRDefault="00FF5B3A" w:rsidP="00FF5B3A">
      <w:pPr>
        <w:ind w:firstLine="360"/>
        <w:jc w:val="both"/>
        <w:rPr>
          <w:color w:val="000000" w:themeColor="text1"/>
        </w:rPr>
      </w:pPr>
      <w:r w:rsidRPr="00FF5B3A">
        <w:rPr>
          <w:color w:val="000000" w:themeColor="text1"/>
        </w:rPr>
        <w:t>К проявлениям психологического насилия также относят действия, направленные на подрывание </w:t>
      </w:r>
      <w:hyperlink r:id="rId5" w:tooltip="Самооценка" w:history="1">
        <w:r w:rsidRPr="00FF5B3A">
          <w:rPr>
            <w:rStyle w:val="a5"/>
            <w:color w:val="000000" w:themeColor="text1"/>
            <w:u w:val="none"/>
          </w:rPr>
          <w:t>самооценки</w:t>
        </w:r>
      </w:hyperlink>
      <w:r w:rsidRPr="00FF5B3A">
        <w:rPr>
          <w:color w:val="000000" w:themeColor="text1"/>
        </w:rPr>
        <w:t> и </w:t>
      </w:r>
      <w:hyperlink r:id="rId6" w:tooltip="Самоуважение" w:history="1">
        <w:r w:rsidRPr="00FF5B3A">
          <w:rPr>
            <w:rStyle w:val="a5"/>
            <w:color w:val="000000" w:themeColor="text1"/>
            <w:u w:val="none"/>
          </w:rPr>
          <w:t>самоуважения</w:t>
        </w:r>
      </w:hyperlink>
      <w:r>
        <w:rPr>
          <w:color w:val="000000" w:themeColor="text1"/>
        </w:rPr>
        <w:t xml:space="preserve"> </w:t>
      </w:r>
      <w:r w:rsidRPr="00FF5B3A">
        <w:rPr>
          <w:color w:val="000000" w:themeColor="text1"/>
        </w:rPr>
        <w:t>человека (например, постоянную критику, преуменьшение способностей человека, оскорбления), запугивание, угрозы причинения физического вреда самому себе, партнёру, детям, друзьям или родственникам партнёра, убийство домашних животных, уничтожение личных вещей партнёра, насильственную изоляцию от семьи или друзей</w:t>
      </w:r>
      <w:r>
        <w:rPr>
          <w:color w:val="000000" w:themeColor="text1"/>
        </w:rPr>
        <w:t>.</w:t>
      </w:r>
    </w:p>
    <w:p w:rsidR="00FF5B3A" w:rsidRPr="00FF5B3A" w:rsidRDefault="00FF5B3A" w:rsidP="00FF5B3A">
      <w:pPr>
        <w:ind w:firstLine="360"/>
        <w:jc w:val="both"/>
        <w:rPr>
          <w:color w:val="000000" w:themeColor="text1"/>
        </w:rPr>
      </w:pPr>
      <w:r w:rsidRPr="00FF5B3A">
        <w:rPr>
          <w:color w:val="000000" w:themeColor="text1"/>
        </w:rPr>
        <w:t>Во многих исследованиях отмечается, что, в отличие от </w:t>
      </w:r>
      <w:hyperlink r:id="rId7" w:tooltip="Физическое насилие (страница отсутствует)" w:history="1">
        <w:r w:rsidRPr="00FF5B3A">
          <w:rPr>
            <w:rStyle w:val="a5"/>
            <w:color w:val="000000" w:themeColor="text1"/>
            <w:u w:val="none"/>
          </w:rPr>
          <w:t>физического</w:t>
        </w:r>
      </w:hyperlink>
      <w:r w:rsidRPr="00FF5B3A">
        <w:rPr>
          <w:color w:val="000000" w:themeColor="text1"/>
        </w:rPr>
        <w:t> и </w:t>
      </w:r>
      <w:hyperlink r:id="rId8" w:tooltip="Сексуальное насилие" w:history="1">
        <w:r w:rsidRPr="00FF5B3A">
          <w:rPr>
            <w:rStyle w:val="a5"/>
            <w:color w:val="000000" w:themeColor="text1"/>
            <w:u w:val="none"/>
          </w:rPr>
          <w:t>сексуального насилия</w:t>
        </w:r>
      </w:hyperlink>
      <w:r w:rsidRPr="00FF5B3A">
        <w:rPr>
          <w:color w:val="000000" w:themeColor="text1"/>
        </w:rPr>
        <w:t>, единичный инцидент не является эмоциональным насилием. Для этого вида насилия характерно формирование климата или </w:t>
      </w:r>
      <w:hyperlink r:id="rId9" w:tooltip="Поведение" w:history="1">
        <w:r w:rsidRPr="00FF5B3A">
          <w:rPr>
            <w:rStyle w:val="a5"/>
            <w:color w:val="000000" w:themeColor="text1"/>
            <w:u w:val="none"/>
          </w:rPr>
          <w:t>поведенческого</w:t>
        </w:r>
      </w:hyperlink>
      <w:r w:rsidRPr="00FF5B3A">
        <w:rPr>
          <w:color w:val="000000" w:themeColor="text1"/>
        </w:rPr>
        <w:t> </w:t>
      </w:r>
      <w:hyperlink r:id="rId10" w:tooltip="Паттерн" w:history="1">
        <w:r w:rsidRPr="00FF5B3A">
          <w:rPr>
            <w:rStyle w:val="a5"/>
            <w:color w:val="000000" w:themeColor="text1"/>
            <w:u w:val="none"/>
          </w:rPr>
          <w:t>паттерна</w:t>
        </w:r>
      </w:hyperlink>
      <w:r w:rsidRPr="00FF5B3A">
        <w:rPr>
          <w:color w:val="000000" w:themeColor="text1"/>
        </w:rPr>
        <w:t>, и важным компонентом для выявления эмоционального насилия является систематический, повторяющийся характер. Эмоциональное насилие может быть намеренным или неосознанным, но это всегда длящееся поведение, а не единичный случай</w:t>
      </w:r>
      <w:r w:rsidRPr="006B2905">
        <w:rPr>
          <w:color w:val="000000" w:themeColor="text1"/>
        </w:rPr>
        <w:t xml:space="preserve"> [1].</w:t>
      </w:r>
      <w:r w:rsidRPr="00FF5B3A">
        <w:t xml:space="preserve"> </w:t>
      </w:r>
    </w:p>
    <w:p w:rsidR="006B2905" w:rsidRPr="006B2905" w:rsidRDefault="006B2905" w:rsidP="00FF5B3A">
      <w:pPr>
        <w:pStyle w:val="a3"/>
        <w:shd w:val="clear" w:color="auto" w:fill="FFFFFF"/>
        <w:spacing w:before="0" w:beforeAutospacing="0" w:after="0" w:afterAutospacing="0"/>
        <w:ind w:firstLine="360"/>
        <w:jc w:val="both"/>
        <w:rPr>
          <w:color w:val="000000" w:themeColor="text1"/>
        </w:rPr>
      </w:pPr>
      <w:r w:rsidRPr="006B2905">
        <w:rPr>
          <w:color w:val="000000" w:themeColor="text1"/>
        </w:rPr>
        <w:t>Главными действующими лицами становится пара «жертва — тиран». Поведение тирана характеризуется следующими действиями:</w:t>
      </w:r>
    </w:p>
    <w:p w:rsidR="006B2905" w:rsidRPr="006B2905" w:rsidRDefault="006B2905" w:rsidP="006B2905">
      <w:pPr>
        <w:numPr>
          <w:ilvl w:val="0"/>
          <w:numId w:val="1"/>
        </w:numPr>
        <w:shd w:val="clear" w:color="auto" w:fill="FFFFFF"/>
        <w:jc w:val="both"/>
        <w:rPr>
          <w:color w:val="000000" w:themeColor="text1"/>
        </w:rPr>
      </w:pPr>
      <w:r w:rsidRPr="006B2905">
        <w:rPr>
          <w:color w:val="000000" w:themeColor="text1"/>
        </w:rPr>
        <w:t>подавление у жертвы уважения к себе, чувства собственного достоинства, ценности своей личности;</w:t>
      </w:r>
    </w:p>
    <w:p w:rsidR="006B2905" w:rsidRPr="006B2905" w:rsidRDefault="006B2905" w:rsidP="006B2905">
      <w:pPr>
        <w:numPr>
          <w:ilvl w:val="0"/>
          <w:numId w:val="1"/>
        </w:numPr>
        <w:shd w:val="clear" w:color="auto" w:fill="FFFFFF"/>
        <w:jc w:val="both"/>
        <w:rPr>
          <w:color w:val="000000" w:themeColor="text1"/>
        </w:rPr>
      </w:pPr>
      <w:r w:rsidRPr="006B2905">
        <w:rPr>
          <w:color w:val="000000" w:themeColor="text1"/>
        </w:rPr>
        <w:t>подавление возможности самостоятельно принимать решения и брать на себя ответственность;</w:t>
      </w:r>
    </w:p>
    <w:p w:rsidR="006B2905" w:rsidRPr="006B2905" w:rsidRDefault="006B2905" w:rsidP="006B2905">
      <w:pPr>
        <w:numPr>
          <w:ilvl w:val="0"/>
          <w:numId w:val="1"/>
        </w:numPr>
        <w:shd w:val="clear" w:color="auto" w:fill="FFFFFF"/>
        <w:jc w:val="both"/>
        <w:rPr>
          <w:color w:val="000000" w:themeColor="text1"/>
        </w:rPr>
      </w:pPr>
      <w:r w:rsidRPr="006B2905">
        <w:rPr>
          <w:color w:val="000000" w:themeColor="text1"/>
        </w:rPr>
        <w:t>унижение, оскорбления, чрезмерные требования, которые заведомо нереально выполнить, за которыми следует чрезмерная критика жертвы;</w:t>
      </w:r>
    </w:p>
    <w:p w:rsidR="006B2905" w:rsidRPr="006B2905" w:rsidRDefault="006B2905" w:rsidP="006B2905">
      <w:pPr>
        <w:numPr>
          <w:ilvl w:val="0"/>
          <w:numId w:val="1"/>
        </w:numPr>
        <w:shd w:val="clear" w:color="auto" w:fill="FFFFFF"/>
        <w:jc w:val="both"/>
        <w:rPr>
          <w:color w:val="000000" w:themeColor="text1"/>
        </w:rPr>
      </w:pPr>
      <w:r w:rsidRPr="006B2905">
        <w:rPr>
          <w:color w:val="000000" w:themeColor="text1"/>
        </w:rPr>
        <w:t>запрет на действия и переживания, на свое мнение;</w:t>
      </w:r>
    </w:p>
    <w:p w:rsidR="006B2905" w:rsidRPr="006B2905" w:rsidRDefault="006B2905" w:rsidP="006B2905">
      <w:pPr>
        <w:numPr>
          <w:ilvl w:val="0"/>
          <w:numId w:val="1"/>
        </w:numPr>
        <w:shd w:val="clear" w:color="auto" w:fill="FFFFFF"/>
        <w:jc w:val="both"/>
        <w:rPr>
          <w:color w:val="000000" w:themeColor="text1"/>
        </w:rPr>
      </w:pPr>
      <w:r w:rsidRPr="006B2905">
        <w:rPr>
          <w:color w:val="000000" w:themeColor="text1"/>
        </w:rPr>
        <w:t>изоляция, запрет на общение с родственниками, друзьями, коллегами;</w:t>
      </w:r>
    </w:p>
    <w:p w:rsidR="006B2905" w:rsidRPr="006B2905" w:rsidRDefault="006B2905" w:rsidP="006B2905">
      <w:pPr>
        <w:numPr>
          <w:ilvl w:val="0"/>
          <w:numId w:val="1"/>
        </w:numPr>
        <w:shd w:val="clear" w:color="auto" w:fill="FFFFFF"/>
        <w:jc w:val="both"/>
        <w:rPr>
          <w:color w:val="000000" w:themeColor="text1"/>
        </w:rPr>
      </w:pPr>
      <w:r w:rsidRPr="006B2905">
        <w:rPr>
          <w:color w:val="000000" w:themeColor="text1"/>
        </w:rPr>
        <w:t>вспышки гнева, которые тиран вымещает на жертве;</w:t>
      </w:r>
    </w:p>
    <w:p w:rsidR="006B2905" w:rsidRPr="006B2905" w:rsidRDefault="006B2905" w:rsidP="006B2905">
      <w:pPr>
        <w:numPr>
          <w:ilvl w:val="0"/>
          <w:numId w:val="1"/>
        </w:numPr>
        <w:shd w:val="clear" w:color="auto" w:fill="FFFFFF"/>
        <w:jc w:val="both"/>
        <w:rPr>
          <w:color w:val="000000" w:themeColor="text1"/>
        </w:rPr>
      </w:pPr>
      <w:r w:rsidRPr="006B2905">
        <w:rPr>
          <w:color w:val="000000" w:themeColor="text1"/>
        </w:rPr>
        <w:t>шантаж и запугивание;</w:t>
      </w:r>
    </w:p>
    <w:p w:rsidR="006B2905" w:rsidRPr="006B2905" w:rsidRDefault="006B2905" w:rsidP="006B2905">
      <w:pPr>
        <w:numPr>
          <w:ilvl w:val="0"/>
          <w:numId w:val="1"/>
        </w:numPr>
        <w:shd w:val="clear" w:color="auto" w:fill="FFFFFF"/>
        <w:jc w:val="both"/>
        <w:rPr>
          <w:color w:val="000000" w:themeColor="text1"/>
        </w:rPr>
      </w:pPr>
      <w:r w:rsidRPr="006B2905">
        <w:rPr>
          <w:color w:val="000000" w:themeColor="text1"/>
        </w:rPr>
        <w:lastRenderedPageBreak/>
        <w:t>обвинение жертвы в своих неудачах;</w:t>
      </w:r>
    </w:p>
    <w:p w:rsidR="006B2905" w:rsidRPr="006B2905" w:rsidRDefault="006B2905" w:rsidP="006B2905">
      <w:pPr>
        <w:numPr>
          <w:ilvl w:val="0"/>
          <w:numId w:val="1"/>
        </w:numPr>
        <w:shd w:val="clear" w:color="auto" w:fill="FFFFFF"/>
        <w:jc w:val="both"/>
        <w:rPr>
          <w:color w:val="000000" w:themeColor="text1"/>
        </w:rPr>
      </w:pPr>
      <w:r w:rsidRPr="006B2905">
        <w:rPr>
          <w:color w:val="000000" w:themeColor="text1"/>
        </w:rPr>
        <w:t>ущемление основных потребностей человека, включая психологические потребности — в безопасности, в привязанности, в свободном проявлении себя.</w:t>
      </w:r>
    </w:p>
    <w:p w:rsidR="006B2905" w:rsidRPr="006B2905" w:rsidRDefault="006B2905" w:rsidP="006B2905">
      <w:pPr>
        <w:shd w:val="clear" w:color="auto" w:fill="FFFFFF"/>
        <w:ind w:left="360"/>
        <w:jc w:val="both"/>
        <w:rPr>
          <w:color w:val="000000" w:themeColor="text1"/>
        </w:rPr>
      </w:pPr>
      <w:r w:rsidRPr="006B2905">
        <w:rPr>
          <w:color w:val="000000" w:themeColor="text1"/>
        </w:rPr>
        <w:t>Психолог. Скажите, как, по-вашему, мнению данные действия родителя/взрослого отразятся на ребенке? (Ответ родителей: негативно, отрицательно).</w:t>
      </w:r>
    </w:p>
    <w:p w:rsidR="006B2905" w:rsidRPr="006B2905" w:rsidRDefault="006B2905" w:rsidP="006B2905">
      <w:pPr>
        <w:shd w:val="clear" w:color="auto" w:fill="FFFFFF"/>
        <w:jc w:val="both"/>
        <w:rPr>
          <w:color w:val="000000" w:themeColor="text1"/>
        </w:rPr>
      </w:pPr>
      <w:r w:rsidRPr="006B2905">
        <w:rPr>
          <w:color w:val="000000" w:themeColor="text1"/>
        </w:rPr>
        <w:t xml:space="preserve">- Как Вы думаете, что испытывает ребенок при подобной форме общения? (ответы родителей: страх, ненависть, обиду, злость и </w:t>
      </w:r>
      <w:proofErr w:type="spellStart"/>
      <w:r w:rsidRPr="006B2905">
        <w:rPr>
          <w:color w:val="000000" w:themeColor="text1"/>
        </w:rPr>
        <w:t>т.д</w:t>
      </w:r>
      <w:proofErr w:type="spellEnd"/>
      <w:r w:rsidRPr="006B2905">
        <w:rPr>
          <w:color w:val="000000" w:themeColor="text1"/>
        </w:rPr>
        <w:t>).</w:t>
      </w:r>
    </w:p>
    <w:p w:rsidR="006B2905" w:rsidRPr="006B2905" w:rsidRDefault="006B2905" w:rsidP="006B2905">
      <w:pPr>
        <w:shd w:val="clear" w:color="auto" w:fill="FFFFFF"/>
        <w:jc w:val="both"/>
        <w:rPr>
          <w:color w:val="000000" w:themeColor="text1"/>
        </w:rPr>
      </w:pPr>
      <w:r w:rsidRPr="006B2905">
        <w:rPr>
          <w:color w:val="000000" w:themeColor="text1"/>
        </w:rPr>
        <w:t>– Да, действительно, ребенок испытывает отрицательный «калейдоскоп» эмоций. А так как он не может за себя заступиться, этот негатив копится у него внутри.</w:t>
      </w:r>
    </w:p>
    <w:p w:rsidR="006B2905" w:rsidRPr="006B2905" w:rsidRDefault="006B2905" w:rsidP="006B2905">
      <w:pPr>
        <w:shd w:val="clear" w:color="auto" w:fill="FFFFFF"/>
        <w:jc w:val="both"/>
        <w:rPr>
          <w:color w:val="000000" w:themeColor="text1"/>
        </w:rPr>
      </w:pPr>
      <w:r w:rsidRPr="006B2905">
        <w:rPr>
          <w:color w:val="000000" w:themeColor="text1"/>
        </w:rPr>
        <w:t>–Что может происходить с ребенком, который копит и сдерживает внутри себя такой «груз» негатива? (Ответы родителей: «взорвётся», «уйдет в себя»).</w:t>
      </w:r>
    </w:p>
    <w:p w:rsidR="006B2905" w:rsidRPr="006B2905" w:rsidRDefault="006B2905" w:rsidP="006B2905">
      <w:pPr>
        <w:shd w:val="clear" w:color="auto" w:fill="FFFFFF"/>
        <w:jc w:val="both"/>
        <w:rPr>
          <w:color w:val="000000" w:themeColor="text1"/>
        </w:rPr>
      </w:pPr>
      <w:r w:rsidRPr="006B2905">
        <w:rPr>
          <w:color w:val="000000" w:themeColor="text1"/>
        </w:rPr>
        <w:t xml:space="preserve">– Действительно, действия ребенка могут быть непредсказуемы. </w:t>
      </w:r>
    </w:p>
    <w:p w:rsidR="006B2905" w:rsidRPr="006B2905" w:rsidRDefault="006B2905" w:rsidP="006B2905">
      <w:pPr>
        <w:shd w:val="clear" w:color="auto" w:fill="FFFFFF"/>
        <w:jc w:val="both"/>
        <w:rPr>
          <w:color w:val="000000" w:themeColor="text1"/>
        </w:rPr>
      </w:pPr>
      <w:r w:rsidRPr="006B2905">
        <w:rPr>
          <w:color w:val="000000" w:themeColor="text1"/>
        </w:rPr>
        <w:t xml:space="preserve">        Действия тирана довольно скоро оставляют свои следы на психике человека. Постепенно жертва теряет доверие к себе и к миру, ее восприятие себя становится все более размытым; уступчивость и угодливость, стремление все исправить в отношениях с тираном перемежаются с агрессией. В зависимости от силы и продолжительности стресса у жертвы могут появиться психосоматические заболевания, суицидальные наклонности, зависимость (наркотики, алкоголь, булимия, </w:t>
      </w:r>
      <w:proofErr w:type="spellStart"/>
      <w:r w:rsidRPr="006B2905">
        <w:rPr>
          <w:color w:val="000000" w:themeColor="text1"/>
        </w:rPr>
        <w:t>анорексия</w:t>
      </w:r>
      <w:proofErr w:type="spellEnd"/>
      <w:r w:rsidRPr="006B2905">
        <w:rPr>
          <w:color w:val="000000" w:themeColor="text1"/>
        </w:rPr>
        <w:t>). Жертва не опирается на свои ощущения, не доверяет им и потому оказывается не в состоянии понять, каково ей в ситуации насилия [</w:t>
      </w:r>
      <w:r w:rsidR="00FF5B3A">
        <w:rPr>
          <w:color w:val="000000" w:themeColor="text1"/>
        </w:rPr>
        <w:t>2</w:t>
      </w:r>
      <w:r w:rsidRPr="006B2905">
        <w:rPr>
          <w:color w:val="000000" w:themeColor="text1"/>
        </w:rPr>
        <w:t>].</w:t>
      </w:r>
    </w:p>
    <w:p w:rsidR="006B2905" w:rsidRPr="006B2905" w:rsidRDefault="006B2905" w:rsidP="006B2905">
      <w:pPr>
        <w:tabs>
          <w:tab w:val="left" w:pos="1080"/>
        </w:tabs>
        <w:jc w:val="both"/>
        <w:rPr>
          <w:color w:val="000000" w:themeColor="text1"/>
        </w:rPr>
      </w:pPr>
      <w:r w:rsidRPr="006B2905">
        <w:rPr>
          <w:color w:val="000000" w:themeColor="text1"/>
        </w:rPr>
        <w:t xml:space="preserve">          Психолог. Уважаемые родители! Тема «Психологического насилия» на самом деле актуальна. Сложность обсуждения данной темы, на мой взгляд, затруднена тем, что многие родители не видят в этом проблему, они считают, что некоторые моменты подавления, чрезмерного давления с их стороны ребенка приносят ему пользу, принимая это за методы воспитания. Не понимают, что так они ребенка не воспитывают, а унижают, оскорбляют. </w:t>
      </w:r>
    </w:p>
    <w:p w:rsidR="006B2905" w:rsidRPr="006B2905" w:rsidRDefault="006B2905" w:rsidP="006B2905">
      <w:pPr>
        <w:tabs>
          <w:tab w:val="left" w:pos="1080"/>
        </w:tabs>
        <w:jc w:val="both"/>
        <w:rPr>
          <w:color w:val="000000" w:themeColor="text1"/>
        </w:rPr>
      </w:pPr>
      <w:r w:rsidRPr="006B2905">
        <w:rPr>
          <w:color w:val="000000" w:themeColor="text1"/>
        </w:rPr>
        <w:t>Обратная связь.</w:t>
      </w:r>
    </w:p>
    <w:p w:rsidR="006B2905" w:rsidRPr="006B2905" w:rsidRDefault="006B2905" w:rsidP="006B2905">
      <w:pPr>
        <w:tabs>
          <w:tab w:val="left" w:pos="1080"/>
        </w:tabs>
        <w:jc w:val="both"/>
        <w:rPr>
          <w:color w:val="000000" w:themeColor="text1"/>
        </w:rPr>
      </w:pPr>
      <w:r w:rsidRPr="006B2905">
        <w:rPr>
          <w:color w:val="000000" w:themeColor="text1"/>
        </w:rPr>
        <w:t xml:space="preserve">           Психолог. Сегодня, мы говорили о психологическом насилии. Прошу Вас дать обратную связь. Предлагаю на </w:t>
      </w:r>
      <w:proofErr w:type="spellStart"/>
      <w:r w:rsidRPr="006B2905">
        <w:rPr>
          <w:color w:val="000000" w:themeColor="text1"/>
        </w:rPr>
        <w:t>стикерах</w:t>
      </w:r>
      <w:proofErr w:type="spellEnd"/>
      <w:r w:rsidRPr="006B2905">
        <w:rPr>
          <w:color w:val="000000" w:themeColor="text1"/>
        </w:rPr>
        <w:t xml:space="preserve"> написать о том, что Вы нового </w:t>
      </w:r>
      <w:proofErr w:type="gramStart"/>
      <w:r w:rsidRPr="006B2905">
        <w:rPr>
          <w:color w:val="000000" w:themeColor="text1"/>
        </w:rPr>
        <w:t>открыли</w:t>
      </w:r>
      <w:proofErr w:type="gramEnd"/>
      <w:r w:rsidRPr="006B2905">
        <w:rPr>
          <w:color w:val="000000" w:themeColor="text1"/>
        </w:rPr>
        <w:t xml:space="preserve">/услышали для себя, актуальна ли </w:t>
      </w:r>
      <w:bookmarkStart w:id="0" w:name="_GoBack"/>
      <w:bookmarkEnd w:id="0"/>
      <w:r w:rsidRPr="006B2905">
        <w:rPr>
          <w:color w:val="000000" w:themeColor="text1"/>
        </w:rPr>
        <w:t>данная тема среди ваших знакомых.</w:t>
      </w:r>
    </w:p>
    <w:p w:rsidR="006B2905" w:rsidRPr="006B2905" w:rsidRDefault="006B2905" w:rsidP="006B2905">
      <w:pPr>
        <w:tabs>
          <w:tab w:val="left" w:pos="1080"/>
        </w:tabs>
        <w:jc w:val="both"/>
        <w:rPr>
          <w:color w:val="000000" w:themeColor="text1"/>
        </w:rPr>
      </w:pPr>
      <w:r w:rsidRPr="006B2905">
        <w:rPr>
          <w:color w:val="000000" w:themeColor="text1"/>
        </w:rPr>
        <w:t xml:space="preserve">           В заключении предлагаю Вашему вниманию принципы, сформулированные </w:t>
      </w:r>
      <w:r w:rsidRPr="006B2905">
        <w:rPr>
          <w:rStyle w:val="first-letter"/>
          <w:color w:val="000000" w:themeColor="text1"/>
        </w:rPr>
        <w:t>М</w:t>
      </w:r>
      <w:r w:rsidRPr="006B2905">
        <w:rPr>
          <w:bCs/>
          <w:color w:val="000000" w:themeColor="text1"/>
        </w:rPr>
        <w:t xml:space="preserve">арией </w:t>
      </w:r>
      <w:proofErr w:type="spellStart"/>
      <w:r w:rsidRPr="006B2905">
        <w:rPr>
          <w:bCs/>
          <w:color w:val="000000" w:themeColor="text1"/>
        </w:rPr>
        <w:t>Монтессори</w:t>
      </w:r>
      <w:proofErr w:type="spellEnd"/>
      <w:r w:rsidRPr="006B2905">
        <w:rPr>
          <w:bCs/>
          <w:color w:val="000000" w:themeColor="text1"/>
        </w:rPr>
        <w:t xml:space="preserve">, </w:t>
      </w:r>
      <w:r w:rsidRPr="006B2905">
        <w:rPr>
          <w:color w:val="000000" w:themeColor="text1"/>
        </w:rPr>
        <w:t> выдающимся педагогом, создателем уникальной системы воспитания и развития детей. </w:t>
      </w:r>
    </w:p>
    <w:p w:rsidR="006B2905" w:rsidRPr="006B2905" w:rsidRDefault="006B2905" w:rsidP="006B2905">
      <w:pPr>
        <w:numPr>
          <w:ilvl w:val="0"/>
          <w:numId w:val="1"/>
        </w:numPr>
        <w:tabs>
          <w:tab w:val="left" w:pos="1080"/>
        </w:tabs>
        <w:jc w:val="both"/>
        <w:rPr>
          <w:color w:val="000000" w:themeColor="text1"/>
        </w:rPr>
      </w:pPr>
      <w:r w:rsidRPr="006B2905">
        <w:rPr>
          <w:bCs/>
          <w:color w:val="000000" w:themeColor="text1"/>
        </w:rPr>
        <w:t>Если ребенка часто критикуют — он учится осуждать.</w:t>
      </w:r>
    </w:p>
    <w:p w:rsidR="006B2905" w:rsidRPr="006B2905" w:rsidRDefault="006B2905" w:rsidP="006B2905">
      <w:pPr>
        <w:numPr>
          <w:ilvl w:val="0"/>
          <w:numId w:val="1"/>
        </w:numPr>
        <w:tabs>
          <w:tab w:val="left" w:pos="1080"/>
        </w:tabs>
        <w:jc w:val="both"/>
        <w:rPr>
          <w:color w:val="000000" w:themeColor="text1"/>
        </w:rPr>
      </w:pPr>
      <w:r w:rsidRPr="006B2905">
        <w:rPr>
          <w:bCs/>
          <w:color w:val="000000" w:themeColor="text1"/>
        </w:rPr>
        <w:t>Если ребенку часто демонстрируют враждебность — он учится драться.</w:t>
      </w:r>
    </w:p>
    <w:p w:rsidR="006B2905" w:rsidRPr="006B2905" w:rsidRDefault="006B2905" w:rsidP="006B2905">
      <w:pPr>
        <w:numPr>
          <w:ilvl w:val="0"/>
          <w:numId w:val="1"/>
        </w:numPr>
        <w:tabs>
          <w:tab w:val="left" w:pos="1080"/>
        </w:tabs>
        <w:jc w:val="both"/>
        <w:rPr>
          <w:color w:val="000000" w:themeColor="text1"/>
        </w:rPr>
      </w:pPr>
      <w:r w:rsidRPr="006B2905">
        <w:rPr>
          <w:bCs/>
          <w:color w:val="000000" w:themeColor="text1"/>
        </w:rPr>
        <w:t>Если ребенка часто высмеивают — он учится быть робким.</w:t>
      </w:r>
    </w:p>
    <w:p w:rsidR="006B2905" w:rsidRPr="006B2905" w:rsidRDefault="006B2905" w:rsidP="006B2905">
      <w:pPr>
        <w:numPr>
          <w:ilvl w:val="0"/>
          <w:numId w:val="1"/>
        </w:numPr>
        <w:tabs>
          <w:tab w:val="left" w:pos="1080"/>
        </w:tabs>
        <w:jc w:val="both"/>
        <w:rPr>
          <w:color w:val="000000" w:themeColor="text1"/>
        </w:rPr>
      </w:pPr>
      <w:r w:rsidRPr="006B2905">
        <w:rPr>
          <w:bCs/>
          <w:color w:val="000000" w:themeColor="text1"/>
        </w:rPr>
        <w:t>Если ребенка часто позорят — он учится чувствовать себя виноватым.</w:t>
      </w:r>
    </w:p>
    <w:p w:rsidR="006B2905" w:rsidRPr="006B2905" w:rsidRDefault="006B2905" w:rsidP="006B2905">
      <w:pPr>
        <w:numPr>
          <w:ilvl w:val="0"/>
          <w:numId w:val="1"/>
        </w:numPr>
        <w:tabs>
          <w:tab w:val="left" w:pos="1080"/>
        </w:tabs>
        <w:jc w:val="both"/>
        <w:rPr>
          <w:color w:val="000000" w:themeColor="text1"/>
        </w:rPr>
      </w:pPr>
      <w:r w:rsidRPr="006B2905">
        <w:rPr>
          <w:bCs/>
          <w:color w:val="000000" w:themeColor="text1"/>
        </w:rPr>
        <w:t xml:space="preserve">Если к ребенку часто </w:t>
      </w:r>
      <w:proofErr w:type="gramStart"/>
      <w:r w:rsidRPr="006B2905">
        <w:rPr>
          <w:bCs/>
          <w:color w:val="000000" w:themeColor="text1"/>
        </w:rPr>
        <w:t>бывают</w:t>
      </w:r>
      <w:proofErr w:type="gramEnd"/>
      <w:r w:rsidRPr="006B2905">
        <w:rPr>
          <w:bCs/>
          <w:color w:val="000000" w:themeColor="text1"/>
        </w:rPr>
        <w:t xml:space="preserve"> снисходительны — он учится быть терпеливым.</w:t>
      </w:r>
    </w:p>
    <w:p w:rsidR="006B2905" w:rsidRPr="006B2905" w:rsidRDefault="006B2905" w:rsidP="006B2905">
      <w:pPr>
        <w:numPr>
          <w:ilvl w:val="0"/>
          <w:numId w:val="1"/>
        </w:numPr>
        <w:tabs>
          <w:tab w:val="left" w:pos="1080"/>
        </w:tabs>
        <w:jc w:val="both"/>
        <w:rPr>
          <w:color w:val="000000" w:themeColor="text1"/>
        </w:rPr>
      </w:pPr>
      <w:r w:rsidRPr="006B2905">
        <w:rPr>
          <w:bCs/>
          <w:color w:val="000000" w:themeColor="text1"/>
        </w:rPr>
        <w:t>Если ребенка часто подбадривают — он учится уверенности в себе.</w:t>
      </w:r>
    </w:p>
    <w:p w:rsidR="006B2905" w:rsidRPr="006B2905" w:rsidRDefault="006B2905" w:rsidP="006B2905">
      <w:pPr>
        <w:numPr>
          <w:ilvl w:val="0"/>
          <w:numId w:val="1"/>
        </w:numPr>
        <w:tabs>
          <w:tab w:val="left" w:pos="1080"/>
        </w:tabs>
        <w:jc w:val="both"/>
        <w:rPr>
          <w:color w:val="000000" w:themeColor="text1"/>
        </w:rPr>
      </w:pPr>
      <w:r w:rsidRPr="006B2905">
        <w:rPr>
          <w:bCs/>
          <w:color w:val="000000" w:themeColor="text1"/>
        </w:rPr>
        <w:t>Если ребенка часто хвалят — он учится оценивать.</w:t>
      </w:r>
    </w:p>
    <w:p w:rsidR="006B2905" w:rsidRPr="006B2905" w:rsidRDefault="006B2905" w:rsidP="006B2905">
      <w:pPr>
        <w:numPr>
          <w:ilvl w:val="0"/>
          <w:numId w:val="1"/>
        </w:numPr>
        <w:tabs>
          <w:tab w:val="left" w:pos="1080"/>
        </w:tabs>
        <w:jc w:val="both"/>
        <w:rPr>
          <w:color w:val="000000" w:themeColor="text1"/>
        </w:rPr>
      </w:pPr>
      <w:r w:rsidRPr="006B2905">
        <w:rPr>
          <w:bCs/>
          <w:color w:val="000000" w:themeColor="text1"/>
        </w:rPr>
        <w:t>Если с ребенком обычно честны — он учится справедливости.</w:t>
      </w:r>
    </w:p>
    <w:p w:rsidR="006B2905" w:rsidRPr="006B2905" w:rsidRDefault="006B2905" w:rsidP="006B2905">
      <w:pPr>
        <w:numPr>
          <w:ilvl w:val="0"/>
          <w:numId w:val="1"/>
        </w:numPr>
        <w:tabs>
          <w:tab w:val="left" w:pos="1080"/>
        </w:tabs>
        <w:jc w:val="both"/>
        <w:rPr>
          <w:color w:val="000000" w:themeColor="text1"/>
        </w:rPr>
      </w:pPr>
      <w:r w:rsidRPr="006B2905">
        <w:rPr>
          <w:bCs/>
          <w:color w:val="000000" w:themeColor="text1"/>
        </w:rPr>
        <w:t>Если ребенок живет с чувством безопасности — он учится верить.</w:t>
      </w:r>
    </w:p>
    <w:p w:rsidR="006B2905" w:rsidRPr="006B2905" w:rsidRDefault="006B2905" w:rsidP="006B2905">
      <w:pPr>
        <w:numPr>
          <w:ilvl w:val="0"/>
          <w:numId w:val="1"/>
        </w:numPr>
        <w:tabs>
          <w:tab w:val="left" w:pos="1080"/>
        </w:tabs>
        <w:jc w:val="both"/>
        <w:rPr>
          <w:color w:val="000000" w:themeColor="text1"/>
        </w:rPr>
      </w:pPr>
      <w:r w:rsidRPr="006B2905">
        <w:rPr>
          <w:bCs/>
          <w:color w:val="000000" w:themeColor="text1"/>
        </w:rPr>
        <w:t>Если ребенка часто одобряют — он учится хорошо к себе относиться.</w:t>
      </w:r>
    </w:p>
    <w:p w:rsidR="006B2905" w:rsidRPr="006B2905" w:rsidRDefault="006B2905" w:rsidP="006B2905">
      <w:pPr>
        <w:numPr>
          <w:ilvl w:val="0"/>
          <w:numId w:val="1"/>
        </w:numPr>
        <w:tabs>
          <w:tab w:val="left" w:pos="1080"/>
        </w:tabs>
        <w:jc w:val="both"/>
        <w:rPr>
          <w:color w:val="000000" w:themeColor="text1"/>
        </w:rPr>
      </w:pPr>
      <w:r w:rsidRPr="006B2905">
        <w:rPr>
          <w:bCs/>
          <w:color w:val="000000" w:themeColor="text1"/>
        </w:rPr>
        <w:t>Если ребенок живет в атмосфере дружбы и чувствует</w:t>
      </w:r>
    </w:p>
    <w:p w:rsidR="006B2905" w:rsidRPr="006B2905" w:rsidRDefault="006B2905" w:rsidP="006B2905">
      <w:pPr>
        <w:tabs>
          <w:tab w:val="left" w:pos="1080"/>
        </w:tabs>
        <w:jc w:val="both"/>
        <w:rPr>
          <w:bCs/>
          <w:color w:val="000000" w:themeColor="text1"/>
        </w:rPr>
      </w:pPr>
      <w:r w:rsidRPr="006B2905">
        <w:rPr>
          <w:bCs/>
          <w:color w:val="000000" w:themeColor="text1"/>
        </w:rPr>
        <w:t xml:space="preserve">          себя нужным — он учится находить в этом мире любовь </w:t>
      </w:r>
      <w:r w:rsidRPr="006B2905">
        <w:rPr>
          <w:color w:val="000000" w:themeColor="text1"/>
        </w:rPr>
        <w:t>[</w:t>
      </w:r>
      <w:r w:rsidR="00FF5B3A">
        <w:rPr>
          <w:color w:val="000000" w:themeColor="text1"/>
        </w:rPr>
        <w:t>3</w:t>
      </w:r>
      <w:r w:rsidRPr="006B2905">
        <w:rPr>
          <w:color w:val="000000" w:themeColor="text1"/>
        </w:rPr>
        <w:t>].</w:t>
      </w:r>
    </w:p>
    <w:p w:rsidR="006B2905" w:rsidRPr="006B2905" w:rsidRDefault="006B2905" w:rsidP="006B2905">
      <w:pPr>
        <w:tabs>
          <w:tab w:val="left" w:pos="1080"/>
        </w:tabs>
        <w:jc w:val="both"/>
        <w:rPr>
          <w:color w:val="000000" w:themeColor="text1"/>
        </w:rPr>
      </w:pPr>
      <w:r w:rsidRPr="006B2905">
        <w:rPr>
          <w:bCs/>
          <w:color w:val="000000" w:themeColor="text1"/>
        </w:rPr>
        <w:t>- Любите и берегите своих детей! Спасибо за работу, до новых встреч!</w:t>
      </w:r>
    </w:p>
    <w:p w:rsidR="006B2905" w:rsidRPr="006B2905" w:rsidRDefault="006B2905" w:rsidP="006B2905">
      <w:pPr>
        <w:tabs>
          <w:tab w:val="left" w:pos="1080"/>
        </w:tabs>
        <w:jc w:val="both"/>
        <w:rPr>
          <w:color w:val="000000" w:themeColor="text1"/>
        </w:rPr>
      </w:pPr>
    </w:p>
    <w:p w:rsidR="006B2905" w:rsidRDefault="006B2905" w:rsidP="006B2905">
      <w:pPr>
        <w:pStyle w:val="a3"/>
        <w:shd w:val="clear" w:color="auto" w:fill="FFFFFF"/>
        <w:spacing w:before="0" w:beforeAutospacing="0" w:after="0" w:afterAutospacing="0"/>
        <w:jc w:val="center"/>
        <w:rPr>
          <w:color w:val="000000" w:themeColor="text1"/>
        </w:rPr>
      </w:pPr>
      <w:r w:rsidRPr="006B2905">
        <w:rPr>
          <w:color w:val="000000" w:themeColor="text1"/>
        </w:rPr>
        <w:t>Литератур</w:t>
      </w:r>
      <w:r w:rsidR="00FF5B3A">
        <w:rPr>
          <w:color w:val="000000" w:themeColor="text1"/>
        </w:rPr>
        <w:t>ные источники (интернет-ресурсы)</w:t>
      </w:r>
    </w:p>
    <w:p w:rsidR="00FF5B3A" w:rsidRPr="006B2905" w:rsidRDefault="00FF5B3A" w:rsidP="00FF5B3A">
      <w:pPr>
        <w:pStyle w:val="a3"/>
        <w:numPr>
          <w:ilvl w:val="0"/>
          <w:numId w:val="3"/>
        </w:numPr>
        <w:shd w:val="clear" w:color="auto" w:fill="FFFFFF"/>
        <w:spacing w:before="0" w:beforeAutospacing="0" w:after="0" w:afterAutospacing="0"/>
        <w:rPr>
          <w:color w:val="000000" w:themeColor="text1"/>
        </w:rPr>
      </w:pPr>
      <w:r w:rsidRPr="00FF5B3A">
        <w:rPr>
          <w:color w:val="000000" w:themeColor="text1"/>
        </w:rPr>
        <w:t>ru.wikipedia.org</w:t>
      </w:r>
      <w:r>
        <w:rPr>
          <w:color w:val="000000" w:themeColor="text1"/>
        </w:rPr>
        <w:t>. Психическое насилие</w:t>
      </w:r>
    </w:p>
    <w:p w:rsidR="006B2905" w:rsidRPr="006B2905" w:rsidRDefault="006B2905" w:rsidP="006B2905">
      <w:pPr>
        <w:pStyle w:val="a3"/>
        <w:numPr>
          <w:ilvl w:val="0"/>
          <w:numId w:val="3"/>
        </w:numPr>
        <w:shd w:val="clear" w:color="auto" w:fill="FFFFFF"/>
        <w:spacing w:before="0" w:beforeAutospacing="0" w:after="0" w:afterAutospacing="0"/>
        <w:jc w:val="both"/>
        <w:rPr>
          <w:color w:val="000000" w:themeColor="text1"/>
        </w:rPr>
      </w:pPr>
      <w:proofErr w:type="gramStart"/>
      <w:r w:rsidRPr="006B2905">
        <w:rPr>
          <w:color w:val="000000" w:themeColor="text1"/>
        </w:rPr>
        <w:t>Текст из статьи журнала для родителей «Виноград» (№4(48) июль-август 2012.</w:t>
      </w:r>
      <w:proofErr w:type="gramEnd"/>
    </w:p>
    <w:p w:rsidR="006B2905" w:rsidRPr="006B2905" w:rsidRDefault="006B2905" w:rsidP="006B2905">
      <w:pPr>
        <w:pStyle w:val="a3"/>
        <w:numPr>
          <w:ilvl w:val="0"/>
          <w:numId w:val="3"/>
        </w:numPr>
        <w:shd w:val="clear" w:color="auto" w:fill="FFFFFF"/>
        <w:spacing w:before="0" w:beforeAutospacing="0" w:after="0" w:afterAutospacing="0"/>
        <w:jc w:val="both"/>
        <w:rPr>
          <w:color w:val="000000" w:themeColor="text1"/>
        </w:rPr>
      </w:pPr>
      <w:r w:rsidRPr="006B2905">
        <w:rPr>
          <w:color w:val="000000" w:themeColor="text1"/>
        </w:rPr>
        <w:t>https://elklub.ru/printsipy-obucheniya-i-zapovedi-dlya-roditelej-ot-marii-montessori/</w:t>
      </w:r>
    </w:p>
    <w:p w:rsidR="00183A1B" w:rsidRPr="006B2905" w:rsidRDefault="002178BA">
      <w:pPr>
        <w:rPr>
          <w:color w:val="000000" w:themeColor="text1"/>
        </w:rPr>
      </w:pPr>
    </w:p>
    <w:sectPr w:rsidR="00183A1B" w:rsidRPr="006B2905" w:rsidSect="00DE5D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4693D"/>
    <w:multiLevelType w:val="hybridMultilevel"/>
    <w:tmpl w:val="C65EB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A2C18"/>
    <w:multiLevelType w:val="hybridMultilevel"/>
    <w:tmpl w:val="775EABE0"/>
    <w:lvl w:ilvl="0" w:tplc="59BAA2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DF0D51"/>
    <w:multiLevelType w:val="hybridMultilevel"/>
    <w:tmpl w:val="42C887A2"/>
    <w:lvl w:ilvl="0" w:tplc="B20E36D6">
      <w:start w:val="1"/>
      <w:numFmt w:val="bullet"/>
      <w:lvlText w:val="•"/>
      <w:lvlJc w:val="left"/>
      <w:pPr>
        <w:tabs>
          <w:tab w:val="num" w:pos="720"/>
        </w:tabs>
        <w:ind w:left="720" w:hanging="360"/>
      </w:pPr>
      <w:rPr>
        <w:rFonts w:ascii="Arial" w:hAnsi="Arial" w:hint="default"/>
      </w:rPr>
    </w:lvl>
    <w:lvl w:ilvl="1" w:tplc="12E642CC" w:tentative="1">
      <w:start w:val="1"/>
      <w:numFmt w:val="bullet"/>
      <w:lvlText w:val="•"/>
      <w:lvlJc w:val="left"/>
      <w:pPr>
        <w:tabs>
          <w:tab w:val="num" w:pos="1440"/>
        </w:tabs>
        <w:ind w:left="1440" w:hanging="360"/>
      </w:pPr>
      <w:rPr>
        <w:rFonts w:ascii="Arial" w:hAnsi="Arial" w:hint="default"/>
      </w:rPr>
    </w:lvl>
    <w:lvl w:ilvl="2" w:tplc="128CEDB0" w:tentative="1">
      <w:start w:val="1"/>
      <w:numFmt w:val="bullet"/>
      <w:lvlText w:val="•"/>
      <w:lvlJc w:val="left"/>
      <w:pPr>
        <w:tabs>
          <w:tab w:val="num" w:pos="2160"/>
        </w:tabs>
        <w:ind w:left="2160" w:hanging="360"/>
      </w:pPr>
      <w:rPr>
        <w:rFonts w:ascii="Arial" w:hAnsi="Arial" w:hint="default"/>
      </w:rPr>
    </w:lvl>
    <w:lvl w:ilvl="3" w:tplc="13AE4A1C" w:tentative="1">
      <w:start w:val="1"/>
      <w:numFmt w:val="bullet"/>
      <w:lvlText w:val="•"/>
      <w:lvlJc w:val="left"/>
      <w:pPr>
        <w:tabs>
          <w:tab w:val="num" w:pos="2880"/>
        </w:tabs>
        <w:ind w:left="2880" w:hanging="360"/>
      </w:pPr>
      <w:rPr>
        <w:rFonts w:ascii="Arial" w:hAnsi="Arial" w:hint="default"/>
      </w:rPr>
    </w:lvl>
    <w:lvl w:ilvl="4" w:tplc="84AACF06" w:tentative="1">
      <w:start w:val="1"/>
      <w:numFmt w:val="bullet"/>
      <w:lvlText w:val="•"/>
      <w:lvlJc w:val="left"/>
      <w:pPr>
        <w:tabs>
          <w:tab w:val="num" w:pos="3600"/>
        </w:tabs>
        <w:ind w:left="3600" w:hanging="360"/>
      </w:pPr>
      <w:rPr>
        <w:rFonts w:ascii="Arial" w:hAnsi="Arial" w:hint="default"/>
      </w:rPr>
    </w:lvl>
    <w:lvl w:ilvl="5" w:tplc="CFFEBA10" w:tentative="1">
      <w:start w:val="1"/>
      <w:numFmt w:val="bullet"/>
      <w:lvlText w:val="•"/>
      <w:lvlJc w:val="left"/>
      <w:pPr>
        <w:tabs>
          <w:tab w:val="num" w:pos="4320"/>
        </w:tabs>
        <w:ind w:left="4320" w:hanging="360"/>
      </w:pPr>
      <w:rPr>
        <w:rFonts w:ascii="Arial" w:hAnsi="Arial" w:hint="default"/>
      </w:rPr>
    </w:lvl>
    <w:lvl w:ilvl="6" w:tplc="8E8E6F90" w:tentative="1">
      <w:start w:val="1"/>
      <w:numFmt w:val="bullet"/>
      <w:lvlText w:val="•"/>
      <w:lvlJc w:val="left"/>
      <w:pPr>
        <w:tabs>
          <w:tab w:val="num" w:pos="5040"/>
        </w:tabs>
        <w:ind w:left="5040" w:hanging="360"/>
      </w:pPr>
      <w:rPr>
        <w:rFonts w:ascii="Arial" w:hAnsi="Arial" w:hint="default"/>
      </w:rPr>
    </w:lvl>
    <w:lvl w:ilvl="7" w:tplc="4C221904" w:tentative="1">
      <w:start w:val="1"/>
      <w:numFmt w:val="bullet"/>
      <w:lvlText w:val="•"/>
      <w:lvlJc w:val="left"/>
      <w:pPr>
        <w:tabs>
          <w:tab w:val="num" w:pos="5760"/>
        </w:tabs>
        <w:ind w:left="5760" w:hanging="360"/>
      </w:pPr>
      <w:rPr>
        <w:rFonts w:ascii="Arial" w:hAnsi="Arial" w:hint="default"/>
      </w:rPr>
    </w:lvl>
    <w:lvl w:ilvl="8" w:tplc="0A06D832" w:tentative="1">
      <w:start w:val="1"/>
      <w:numFmt w:val="bullet"/>
      <w:lvlText w:val="•"/>
      <w:lvlJc w:val="left"/>
      <w:pPr>
        <w:tabs>
          <w:tab w:val="num" w:pos="6480"/>
        </w:tabs>
        <w:ind w:left="6480" w:hanging="360"/>
      </w:pPr>
      <w:rPr>
        <w:rFonts w:ascii="Arial" w:hAnsi="Arial" w:hint="default"/>
      </w:rPr>
    </w:lvl>
  </w:abstractNum>
  <w:abstractNum w:abstractNumId="3">
    <w:nsid w:val="3B9A3D97"/>
    <w:multiLevelType w:val="hybridMultilevel"/>
    <w:tmpl w:val="83083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B753FA"/>
    <w:multiLevelType w:val="multilevel"/>
    <w:tmpl w:val="AC84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B2905"/>
    <w:rsid w:val="002178BA"/>
    <w:rsid w:val="005158D6"/>
    <w:rsid w:val="0061739B"/>
    <w:rsid w:val="006B2905"/>
    <w:rsid w:val="0095539D"/>
    <w:rsid w:val="00D1288D"/>
    <w:rsid w:val="00DE5D9F"/>
    <w:rsid w:val="00FF5B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9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B2905"/>
    <w:pPr>
      <w:spacing w:before="100" w:beforeAutospacing="1" w:after="100" w:afterAutospacing="1"/>
    </w:pPr>
  </w:style>
  <w:style w:type="character" w:customStyle="1" w:styleId="first-letter">
    <w:name w:val="first-letter"/>
    <w:rsid w:val="006B2905"/>
  </w:style>
  <w:style w:type="paragraph" w:styleId="a4">
    <w:name w:val="List Paragraph"/>
    <w:basedOn w:val="a"/>
    <w:uiPriority w:val="34"/>
    <w:qFormat/>
    <w:rsid w:val="006B2905"/>
    <w:pPr>
      <w:ind w:left="720"/>
      <w:contextualSpacing/>
    </w:pPr>
  </w:style>
  <w:style w:type="character" w:styleId="a5">
    <w:name w:val="Hyperlink"/>
    <w:basedOn w:val="a0"/>
    <w:uiPriority w:val="99"/>
    <w:unhideWhenUsed/>
    <w:rsid w:val="00FF5B3A"/>
    <w:rPr>
      <w:color w:val="0000FF"/>
      <w:u w:val="single"/>
    </w:rPr>
  </w:style>
  <w:style w:type="character" w:customStyle="1" w:styleId="pathseparator">
    <w:name w:val="path__separator"/>
    <w:basedOn w:val="a0"/>
    <w:rsid w:val="00FF5B3A"/>
  </w:style>
</w:styles>
</file>

<file path=word/webSettings.xml><?xml version="1.0" encoding="utf-8"?>
<w:webSettings xmlns:r="http://schemas.openxmlformats.org/officeDocument/2006/relationships" xmlns:w="http://schemas.openxmlformats.org/wordprocessingml/2006/main">
  <w:divs>
    <w:div w:id="486357835">
      <w:bodyDiv w:val="1"/>
      <w:marLeft w:val="0"/>
      <w:marRight w:val="0"/>
      <w:marTop w:val="0"/>
      <w:marBottom w:val="0"/>
      <w:divBdr>
        <w:top w:val="none" w:sz="0" w:space="0" w:color="auto"/>
        <w:left w:val="none" w:sz="0" w:space="0" w:color="auto"/>
        <w:bottom w:val="none" w:sz="0" w:space="0" w:color="auto"/>
        <w:right w:val="none" w:sz="0" w:space="0" w:color="auto"/>
      </w:divBdr>
      <w:divsChild>
        <w:div w:id="596717141">
          <w:marLeft w:val="0"/>
          <w:marRight w:val="0"/>
          <w:marTop w:val="48"/>
          <w:marBottom w:val="0"/>
          <w:divBdr>
            <w:top w:val="none" w:sz="0" w:space="0" w:color="auto"/>
            <w:left w:val="none" w:sz="0" w:space="0" w:color="auto"/>
            <w:bottom w:val="none" w:sz="0" w:space="0" w:color="auto"/>
            <w:right w:val="none" w:sz="0" w:space="0" w:color="auto"/>
          </w:divBdr>
        </w:div>
        <w:div w:id="2084404461">
          <w:marLeft w:val="0"/>
          <w:marRight w:val="0"/>
          <w:marTop w:val="108"/>
          <w:marBottom w:val="0"/>
          <w:divBdr>
            <w:top w:val="none" w:sz="0" w:space="0" w:color="auto"/>
            <w:left w:val="none" w:sz="0" w:space="0" w:color="auto"/>
            <w:bottom w:val="none" w:sz="0" w:space="0" w:color="auto"/>
            <w:right w:val="none" w:sz="0" w:space="0" w:color="auto"/>
          </w:divBdr>
        </w:div>
        <w:div w:id="826169301">
          <w:marLeft w:val="0"/>
          <w:marRight w:val="0"/>
          <w:marTop w:val="0"/>
          <w:marBottom w:val="0"/>
          <w:divBdr>
            <w:top w:val="none" w:sz="0" w:space="0" w:color="auto"/>
            <w:left w:val="none" w:sz="0" w:space="0" w:color="auto"/>
            <w:bottom w:val="none" w:sz="0" w:space="0" w:color="auto"/>
            <w:right w:val="none" w:sz="0" w:space="0" w:color="auto"/>
          </w:divBdr>
        </w:div>
      </w:divsChild>
    </w:div>
    <w:div w:id="181124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5%D0%BA%D1%81%D1%83%D0%B0%D0%BB%D1%8C%D0%BD%D0%BE%D0%B5_%D0%BD%D0%B0%D1%81%D0%B8%D0%BB%D0%B8%D0%B5" TargetMode="External"/><Relationship Id="rId3" Type="http://schemas.openxmlformats.org/officeDocument/2006/relationships/settings" Target="settings.xml"/><Relationship Id="rId7" Type="http://schemas.openxmlformats.org/officeDocument/2006/relationships/hyperlink" Target="https://ru.wikipedia.org/w/index.php?title=%D0%A4%D0%B8%D0%B7%D0%B8%D1%87%D0%B5%D1%81%D0%BA%D0%BE%D0%B5_%D0%BD%D0%B0%D1%81%D0%B8%D0%BB%D0%B8%D0%B5&amp;action=edit&amp;redlink=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1%D0%B0%D0%BC%D0%BE%D1%83%D0%B2%D0%B0%D0%B6%D0%B5%D0%BD%D0%B8%D0%B5" TargetMode="External"/><Relationship Id="rId11" Type="http://schemas.openxmlformats.org/officeDocument/2006/relationships/fontTable" Target="fontTable.xml"/><Relationship Id="rId5" Type="http://schemas.openxmlformats.org/officeDocument/2006/relationships/hyperlink" Target="https://ru.wikipedia.org/wiki/%D0%A1%D0%B0%D0%BC%D0%BE%D0%BE%D1%86%D0%B5%D0%BD%D0%BA%D0%B0" TargetMode="External"/><Relationship Id="rId10" Type="http://schemas.openxmlformats.org/officeDocument/2006/relationships/hyperlink" Target="https://ru.wikipedia.org/wiki/%D0%9F%D0%B0%D1%82%D1%82%D0%B5%D1%80%D0%BD" TargetMode="External"/><Relationship Id="rId4" Type="http://schemas.openxmlformats.org/officeDocument/2006/relationships/webSettings" Target="webSettings.xml"/><Relationship Id="rId9" Type="http://schemas.openxmlformats.org/officeDocument/2006/relationships/hyperlink" Target="https://ru.wikipedia.org/wiki/%D0%9F%D0%BE%D0%B2%D0%B5%D0%B4%D0%B5%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1071</Words>
  <Characters>6106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СОЦПЕДАГОГ</dc:creator>
  <cp:keywords/>
  <dc:description/>
  <cp:lastModifiedBy>СОЦПЕДАГОГ</cp:lastModifiedBy>
  <cp:revision>4</cp:revision>
  <dcterms:created xsi:type="dcterms:W3CDTF">2019-10-21T10:10:00Z</dcterms:created>
  <dcterms:modified xsi:type="dcterms:W3CDTF">2019-10-21T10:54:00Z</dcterms:modified>
</cp:coreProperties>
</file>